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11  —  Remember What You Were</w:t>
      </w:r>
    </w:p>
    <w:p>
      <w:pPr>
        <w:pBdr>
          <w:bottom w:val="single" w:color="8B6914" w:sz="6" w:space="8"/>
        </w:pBdr>
        <w:spacing w:before="0" w:after="320"/>
        <w:jc w:val="center"/>
      </w:pPr>
      <w:r>
        <w:rPr>
          <w:rFonts w:ascii="Arial" w:cs="Arial" w:eastAsia="Arial" w:hAnsi="Arial"/>
          <w:i/>
          <w:iCs/>
          <w:color w:val="999999"/>
          <w:sz w:val="22"/>
          <w:szCs w:val="22"/>
        </w:rPr>
        <w:t xml:space="preserve">Titus 3:3  ·  10–12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Father, keep us from forgetting. Remind us of what we were — not to shame us, but to make us humble and grateful and gentle toward others who are still in the dark.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[Personal and unflinching — Paul is in the mirror too]</w:t>
      </w:r>
    </w:p>
    <w:p>
      <w:pPr>
        <w:spacing w:before="40" w:after="40"/>
      </w:pPr>
      <w:r>
        <w:t xml:space="preserve"/>
      </w:r>
    </w:p>
    <w:p>
      <w:pPr>
        <w:spacing w:before="80" w:after="120"/>
      </w:pPr>
      <w:r>
        <w:rPr>
          <w:rFonts w:ascii="Georgia" w:cs="Georgia" w:eastAsia="Georgia" w:hAnsi="Georgia"/>
          <w:color w:val="333333"/>
          <w:sz w:val="24"/>
          <w:szCs w:val="24"/>
        </w:rPr>
        <w:t xml:space="preserve">Before Paul gives us the gospel — and in just a few verses he is going to give us one of the most concentrated gospel statements in the entire New Testament — he gives us the diagnosis.</w:t>
      </w:r>
    </w:p>
    <w:p>
      <w:pPr>
        <w:spacing w:before="80" w:after="120"/>
      </w:pPr>
      <w:r>
        <w:rPr>
          <w:rFonts w:ascii="Georgia" w:cs="Georgia" w:eastAsia="Georgia" w:hAnsi="Georgia"/>
          <w:color w:val="333333"/>
          <w:sz w:val="24"/>
          <w:szCs w:val="24"/>
        </w:rPr>
        <w:t xml:space="preserve">He makes us look at the before picture. And what’s remarkable about the way he does it is the word he uses. He doesn’t say ‘you were like this.’ He says ‘we.’</w:t>
      </w:r>
    </w:p>
    <w:p>
      <w:pPr>
        <w:spacing w:before="80" w:after="120"/>
      </w:pPr>
      <w:r>
        <w:rPr>
          <w:rFonts w:ascii="Georgia" w:cs="Georgia" w:eastAsia="Georgia" w:hAnsi="Georgia"/>
          <w:color w:val="333333"/>
          <w:sz w:val="24"/>
          <w:szCs w:val="24"/>
        </w:rPr>
        <w:t xml:space="preserve">We were foolish. We were enslaved. We were hated and hating one another. Paul places himself in the before picture. The apostle who wrote a third of the New Testament says: I was in there too. Don’t forget that.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THE ‘WE TOO WERE’</w:t>
      </w:r>
    </w:p>
    <w:p>
      <w:pPr>
        <w:spacing w:before="80" w:after="80"/>
      </w:pPr>
      <w:r>
        <w:rPr>
          <w:rFonts w:ascii="Arial" w:cs="Arial" w:eastAsia="Arial" w:hAnsi="Arial"/>
          <w:i/>
          <w:iCs/>
          <w:color w:val="888888"/>
          <w:sz w:val="22"/>
          <w:szCs w:val="22"/>
        </w:rPr>
        <w:t xml:space="preserve">[This is the key move of the passage — give it the weight it deserves]</w:t>
      </w:r>
    </w:p>
    <w:p>
      <w:pPr>
        <w:spacing w:before="40" w:after="40"/>
      </w:pPr>
      <w:r>
        <w:t xml:space="preserve"/>
      </w:r>
    </w:p>
    <w:p>
      <w:pPr>
        <w:spacing w:before="80" w:after="120"/>
      </w:pPr>
      <w:r>
        <w:rPr>
          <w:rFonts w:ascii="Georgia" w:cs="Georgia" w:eastAsia="Georgia" w:hAnsi="Georgia"/>
          <w:color w:val="333333"/>
          <w:sz w:val="24"/>
          <w:szCs w:val="24"/>
        </w:rPr>
        <w:t xml:space="preserve">Let’s read the verse:</w:t>
      </w:r>
    </w:p>
    <w:p>
      <w:pPr>
        <w:pBdr>
          <w:left w:val="single" w:color="8B6914" w:sz="8" w:space="12"/>
        </w:pBdr>
        <w:spacing w:before="120" w:after="120"/>
        <w:ind w:left="720" w:right="720"/>
      </w:pPr>
      <w:r>
        <w:rPr>
          <w:rFonts w:ascii="Georgia" w:cs="Georgia" w:eastAsia="Georgia" w:hAnsi="Georgia"/>
          <w:i/>
          <w:iCs/>
          <w:color w:val="4A3A80"/>
          <w:sz w:val="24"/>
          <w:szCs w:val="24"/>
        </w:rPr>
        <w:t xml:space="preserve">For at one time we too were foolish, disobedient, misled, and enslaved to all sorts of desires and pleasures—living in malice and envy, being hated and hating one another.</w:t>
      </w:r>
    </w:p>
    <w:p>
      <w:pPr>
        <w:spacing w:before="80" w:after="120"/>
      </w:pPr>
      <w:r>
        <w:rPr>
          <w:rFonts w:ascii="Georgia" w:cs="Georgia" w:eastAsia="Georgia" w:hAnsi="Georgia"/>
          <w:color w:val="333333"/>
          <w:sz w:val="24"/>
          <w:szCs w:val="24"/>
        </w:rPr>
        <w:t xml:space="preserve">We ourselves. This is not rhetoric. This is autobiography.</w:t>
      </w:r>
    </w:p>
    <w:p>
      <w:pPr>
        <w:spacing w:before="80" w:after="120"/>
      </w:pPr>
      <w:r>
        <w:rPr>
          <w:rFonts w:ascii="Georgia" w:cs="Georgia" w:eastAsia="Georgia" w:hAnsi="Georgia"/>
          <w:color w:val="333333"/>
          <w:sz w:val="24"/>
          <w:szCs w:val="24"/>
        </w:rPr>
        <w:t xml:space="preserve">Paul is giving instructions on how to correct others — how to rebuke false teachers, how to call the congregation to a higher standard. And right here he stops and says: before you do any of that, remember what you were.</w:t>
      </w:r>
    </w:p>
    <w:p>
      <w:pPr>
        <w:spacing w:before="80" w:after="120"/>
      </w:pPr>
      <w:r>
        <w:rPr>
          <w:rFonts w:ascii="Georgia" w:cs="Georgia" w:eastAsia="Georgia" w:hAnsi="Georgia"/>
          <w:color w:val="333333"/>
          <w:sz w:val="24"/>
          <w:szCs w:val="24"/>
        </w:rPr>
        <w:t xml:space="preserve">This is the ground of Christian humility. Every time a believer looks at someone who is not yet a Christian — someone whose life is being destroyed by these very patterns — the right response is not contempt. It is recognition. I was there. I was enslaved to those same kinds of things. I didn’t save myself. I was saved.</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SEVEN DESCRIPTORS</w:t>
      </w:r>
    </w:p>
    <w:p>
      <w:pPr>
        <w:spacing w:before="80" w:after="80"/>
      </w:pPr>
      <w:r>
        <w:rPr>
          <w:rFonts w:ascii="Arial" w:cs="Arial" w:eastAsia="Arial" w:hAnsi="Arial"/>
          <w:i/>
          <w:iCs/>
          <w:color w:val="888888"/>
          <w:sz w:val="22"/>
          <w:szCs w:val="22"/>
        </w:rPr>
        <w:t xml:space="preserve">[Take each one carefully — these are specific, not generic]</w:t>
      </w:r>
    </w:p>
    <w:p>
      <w:pPr>
        <w:spacing w:before="40" w:after="40"/>
      </w:pPr>
      <w:r>
        <w:t xml:space="preserve"/>
      </w:r>
    </w:p>
    <w:p>
      <w:pPr>
        <w:spacing w:before="80" w:after="120"/>
      </w:pPr>
      <w:r>
        <w:rPr>
          <w:rFonts w:ascii="Georgia" w:cs="Georgia" w:eastAsia="Georgia" w:hAnsi="Georgia"/>
          <w:color w:val="333333"/>
          <w:sz w:val="24"/>
          <w:szCs w:val="24"/>
        </w:rPr>
        <w:t xml:space="preserve">Paul gives us seven words for what we were before grace. Each one is precise.</w:t>
      </w:r>
    </w:p>
    <w:p>
      <w:pPr>
        <w:spacing w:before="120" w:after="120"/>
        <w:ind w:left="480"/>
      </w:pPr>
      <w:r>
        <w:rPr>
          <w:rFonts w:ascii="Georgia" w:cs="Georgia" w:eastAsia="Georgia" w:hAnsi="Georgia"/>
          <w:b/>
          <w:bCs/>
          <w:color w:val="8B6914"/>
          <w:sz w:val="24"/>
          <w:szCs w:val="24"/>
        </w:rPr>
        <w:t xml:space="preserve">Foolish — </w:t>
      </w:r>
      <w:r>
        <w:rPr>
          <w:rFonts w:ascii="Georgia" w:cs="Georgia" w:eastAsia="Georgia" w:hAnsi="Georgia"/>
          <w:color w:val="333333"/>
          <w:sz w:val="24"/>
          <w:szCs w:val="24"/>
        </w:rPr>
        <w:t xml:space="preserve">anoētos — without understanding. Not unintelligent. Without the wisdom that comes from knowing God.</w:t>
      </w:r>
    </w:p>
    <w:p>
      <w:pPr>
        <w:spacing w:before="120" w:after="120"/>
        <w:ind w:left="480"/>
      </w:pPr>
      <w:r>
        <w:rPr>
          <w:rFonts w:ascii="Georgia" w:cs="Georgia" w:eastAsia="Georgia" w:hAnsi="Georgia"/>
          <w:b/>
          <w:bCs/>
          <w:color w:val="8B6914"/>
          <w:sz w:val="24"/>
          <w:szCs w:val="24"/>
        </w:rPr>
        <w:t xml:space="preserve">Disobedient — </w:t>
      </w:r>
      <w:r>
        <w:rPr>
          <w:rFonts w:ascii="Georgia" w:cs="Georgia" w:eastAsia="Georgia" w:hAnsi="Georgia"/>
          <w:color w:val="333333"/>
          <w:sz w:val="24"/>
          <w:szCs w:val="24"/>
        </w:rPr>
        <w:t xml:space="preserve">apeitheis — not persuadable, resistant to truth.</w:t>
      </w:r>
    </w:p>
    <w:p>
      <w:pPr>
        <w:spacing w:before="120" w:after="120"/>
        <w:ind w:left="480"/>
      </w:pPr>
      <w:r>
        <w:rPr>
          <w:rFonts w:ascii="Georgia" w:cs="Georgia" w:eastAsia="Georgia" w:hAnsi="Georgia"/>
          <w:b/>
          <w:bCs/>
          <w:color w:val="8B6914"/>
          <w:sz w:val="24"/>
          <w:szCs w:val="24"/>
        </w:rPr>
        <w:t xml:space="preserve">Misled — </w:t>
      </w:r>
      <w:r>
        <w:rPr>
          <w:rFonts w:ascii="Georgia" w:cs="Georgia" w:eastAsia="Georgia" w:hAnsi="Georgia"/>
          <w:color w:val="333333"/>
          <w:sz w:val="24"/>
          <w:szCs w:val="24"/>
        </w:rPr>
        <w:t xml:space="preserve">planōmenoi — wandering, deceived, off course. Confidently heading in the wrong direction.</w:t>
      </w:r>
    </w:p>
    <w:p>
      <w:pPr>
        <w:spacing w:before="120" w:after="120"/>
        <w:ind w:left="480"/>
      </w:pPr>
      <w:r>
        <w:rPr>
          <w:rFonts w:ascii="Georgia" w:cs="Georgia" w:eastAsia="Georgia" w:hAnsi="Georgia"/>
          <w:b/>
          <w:bCs/>
          <w:color w:val="8B6914"/>
          <w:sz w:val="24"/>
          <w:szCs w:val="24"/>
        </w:rPr>
        <w:t xml:space="preserve">Enslaved to all sorts of desires and pleasures — </w:t>
      </w:r>
      <w:r>
        <w:rPr>
          <w:rFonts w:ascii="Georgia" w:cs="Georgia" w:eastAsia="Georgia" w:hAnsi="Georgia"/>
          <w:color w:val="333333"/>
          <w:sz w:val="24"/>
          <w:szCs w:val="24"/>
        </w:rPr>
        <w:t xml:space="preserve">douleuontes — serving as slaves. Not choosing. Owned by desires.</w:t>
      </w:r>
    </w:p>
    <w:p>
      <w:pPr>
        <w:spacing w:before="120" w:after="120"/>
        <w:ind w:left="480"/>
      </w:pPr>
      <w:r>
        <w:rPr>
          <w:rFonts w:ascii="Georgia" w:cs="Georgia" w:eastAsia="Georgia" w:hAnsi="Georgia"/>
          <w:b/>
          <w:bCs/>
          <w:color w:val="8B6914"/>
          <w:sz w:val="24"/>
          <w:szCs w:val="24"/>
        </w:rPr>
        <w:t xml:space="preserve">Living in malice and envy — </w:t>
      </w:r>
      <w:r>
        <w:rPr>
          <w:rFonts w:ascii="Georgia" w:cs="Georgia" w:eastAsia="Georgia" w:hAnsi="Georgia"/>
          <w:color w:val="333333"/>
          <w:sz w:val="24"/>
          <w:szCs w:val="24"/>
        </w:rPr>
        <w:t xml:space="preserve">ordinary corrosive stuff — wanting what others have, being glad when they fail.</w:t>
      </w:r>
    </w:p>
    <w:p>
      <w:pPr>
        <w:spacing w:before="120" w:after="120"/>
        <w:ind w:left="480"/>
      </w:pPr>
      <w:r>
        <w:rPr>
          <w:rFonts w:ascii="Georgia" w:cs="Georgia" w:eastAsia="Georgia" w:hAnsi="Georgia"/>
          <w:b/>
          <w:bCs/>
          <w:color w:val="8B6914"/>
          <w:sz w:val="24"/>
          <w:szCs w:val="24"/>
        </w:rPr>
        <w:t xml:space="preserve">Being hated and hating one another — </w:t>
      </w:r>
      <w:r>
        <w:rPr>
          <w:rFonts w:ascii="Georgia" w:cs="Georgia" w:eastAsia="Georgia" w:hAnsi="Georgia"/>
          <w:color w:val="333333"/>
          <w:sz w:val="24"/>
          <w:szCs w:val="24"/>
        </w:rPr>
        <w:t xml:space="preserve">the natural end state of a life shaped by malice and envy.</w:t>
      </w:r>
    </w:p>
    <w:p>
      <w:pPr>
        <w:spacing w:before="40" w:after="40"/>
      </w:pPr>
      <w:r>
        <w:t xml:space="preserve"/>
      </w:r>
    </w:p>
    <w:p>
      <w:pPr>
        <w:spacing w:before="80" w:after="120"/>
      </w:pPr>
      <w:r>
        <w:rPr>
          <w:rFonts w:ascii="Georgia" w:cs="Georgia" w:eastAsia="Georgia" w:hAnsi="Georgia"/>
          <w:color w:val="333333"/>
          <w:sz w:val="24"/>
          <w:szCs w:val="24"/>
        </w:rPr>
        <w:t xml:space="preserve">Seven words for what we were. And this is not a description of the worst people in the world. This is a description of all of us, before grace.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HONEST MEMORY AS A PASTORAL GIFT</w:t>
      </w:r>
    </w:p>
    <w:p>
      <w:pPr>
        <w:spacing w:before="80" w:after="80"/>
      </w:pPr>
      <w:r>
        <w:rPr>
          <w:rFonts w:ascii="Arial" w:cs="Arial" w:eastAsia="Arial" w:hAnsi="Arial"/>
          <w:i/>
          <w:iCs/>
          <w:color w:val="888888"/>
          <w:sz w:val="22"/>
          <w:szCs w:val="22"/>
        </w:rPr>
        <w:t xml:space="preserve">[This is where the practical application opens up]</w:t>
      </w:r>
    </w:p>
    <w:p>
      <w:pPr>
        <w:spacing w:before="40" w:after="40"/>
      </w:pPr>
      <w:r>
        <w:t xml:space="preserve"/>
      </w:r>
    </w:p>
    <w:p>
      <w:pPr>
        <w:spacing w:before="80" w:after="120"/>
      </w:pPr>
      <w:r>
        <w:rPr>
          <w:rFonts w:ascii="Georgia" w:cs="Georgia" w:eastAsia="Georgia" w:hAnsi="Georgia"/>
          <w:color w:val="333333"/>
          <w:sz w:val="24"/>
          <w:szCs w:val="24"/>
        </w:rPr>
        <w:t xml:space="preserve">Why does Paul make Titus — and us — look at this?</w:t>
      </w:r>
    </w:p>
    <w:p>
      <w:pPr>
        <w:spacing w:before="80" w:after="120"/>
      </w:pPr>
      <w:r>
        <w:rPr>
          <w:rFonts w:ascii="Georgia" w:cs="Georgia" w:eastAsia="Georgia" w:hAnsi="Georgia"/>
          <w:color w:val="333333"/>
          <w:sz w:val="24"/>
          <w:szCs w:val="24"/>
        </w:rPr>
        <w:t xml:space="preserve">Because the people Titus is ministering to include people who are still in this condition. And it would be easy — especially for a young pastor who has been well-formed by the gospel — to look at them with spiritual impatience. To treat their condition as a problem to be solved rather than a darkness to be illuminated with compassion.</w:t>
      </w:r>
    </w:p>
    <w:p>
      <w:pPr>
        <w:spacing w:before="80" w:after="120"/>
      </w:pPr>
      <w:r>
        <w:rPr>
          <w:rFonts w:ascii="Georgia" w:cs="Georgia" w:eastAsia="Georgia" w:hAnsi="Georgia"/>
          <w:color w:val="333333"/>
          <w:sz w:val="24"/>
          <w:szCs w:val="24"/>
        </w:rPr>
        <w:t xml:space="preserve">Paul is cutting that off at the root. You were there. You did not extricate yourself. You were found.</w:t>
      </w:r>
    </w:p>
    <w:p>
      <w:pPr>
        <w:spacing w:before="80" w:after="120"/>
      </w:pPr>
      <w:r>
        <w:rPr>
          <w:rFonts w:ascii="Georgia" w:cs="Georgia" w:eastAsia="Georgia" w:hAnsi="Georgia"/>
          <w:color w:val="333333"/>
          <w:sz w:val="24"/>
          <w:szCs w:val="24"/>
        </w:rPr>
        <w:t xml:space="preserve">There is a kind of humility that only grows from honest memory. The person who genuinely remembers what they were before grace is not capable of looking down on someone who doesn’t yet have it. They are too aware of the distance grace had to travel to reach them.</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40" w:after="40"/>
      </w:pPr>
      <w:r>
        <w:t xml:space="preserve"/>
      </w:r>
    </w:p>
    <w:p>
      <w:pPr>
        <w:spacing w:before="80" w:after="120"/>
      </w:pPr>
      <w:r>
        <w:rPr>
          <w:rFonts w:ascii="Georgia" w:cs="Georgia" w:eastAsia="Georgia" w:hAnsi="Georgia"/>
          <w:color w:val="333333"/>
          <w:sz w:val="24"/>
          <w:szCs w:val="24"/>
        </w:rPr>
        <w:t xml:space="preserve">Three questions to sit with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Why is Paul’s autobiographical ‘we’ so important here? How does remembering your own ‘before’ picture shape your attitude toward people who don’t yet know the gospel?</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Which of the seven descriptors — foolish, disobedient, misled, enslaved, malicious, envious, hated and hating — do you most need to keep in view to stay humble?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How does honest self-awareness about what we were become a gift for the way we love others? Where have you seen that in practice?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Humility toward others grows from memory. We don’t look down on where people are — because we remember where we were. And we remember that we didn’t save ourselves. Grace came to us. Grace found us in the dark and brought us out.</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That memory is not a wound. It’s a gift.</w:t>
      </w:r>
    </w:p>
    <w:p>
      <w:pPr>
        <w:spacing w:before="40" w:after="40"/>
      </w:pPr>
      <w:r>
        <w:t xml:space="preserve"/>
      </w:r>
    </w:p>
    <w:p>
      <w:pPr>
        <w:spacing w:before="80" w:after="120"/>
      </w:pPr>
      <w:r>
        <w:rPr>
          <w:rFonts w:ascii="Georgia" w:cs="Georgia" w:eastAsia="Georgia" w:hAnsi="Georgia"/>
          <w:color w:val="333333"/>
          <w:sz w:val="24"/>
          <w:szCs w:val="24"/>
        </w:rPr>
        <w:t xml:space="preserve">Next episode, we get the gospel in its fullest form — Titus 3:4 through 7 is one of the most concentrated and beautiful gospel summaries anywhere in the New Testament.</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11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11  •  </w:t>
    </w:r>
    <w:r>
      <w:rPr>
        <w:rFonts w:ascii="Arial" w:cs="Arial" w:eastAsia="Arial" w:hAnsi="Arial"/>
        <w:i/>
        <w:iCs/>
        <w:color w:val="999999"/>
        <w:sz w:val="18"/>
        <w:szCs w:val="18"/>
      </w:rPr>
      <w:t xml:space="preserve">Remember What You Were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2026-03-22T19:29:08.194Z</dcterms:created>
  <dcterms:modified xsi:type="dcterms:W3CDTF">2026-03-22T19:29:08.194Z</dcterms:modified>
</cp:coreProperties>
</file>

<file path=docProps/custom.xml><?xml version="1.0" encoding="utf-8"?>
<Properties xmlns="http://schemas.openxmlformats.org/officeDocument/2006/custom-properties" xmlns:vt="http://schemas.openxmlformats.org/officeDocument/2006/docPropsVTypes"/>
</file>