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Georgia" w:cs="Georgia" w:eastAsia="Georgia" w:hAnsi="Georgia"/>
          <w:b/>
          <w:bCs/>
          <w:caps/>
          <w:color w:val="8B6914"/>
          <w:sz w:val="44"/>
          <w:szCs w:val="44"/>
        </w:rPr>
        <w:t xml:space="preserve">VERSE BY VERSE WITH NATE</w:t>
      </w:r>
    </w:p>
    <w:p>
      <w:pPr>
        <w:spacing w:before="0" w:after="80"/>
        <w:jc w:val="center"/>
      </w:pPr>
      <w:r>
        <w:rPr>
          <w:rFonts w:ascii="Georgia" w:cs="Georgia" w:eastAsia="Georgia" w:hAnsi="Georgia"/>
          <w:i/>
          <w:iCs/>
          <w:color w:val="555555"/>
          <w:sz w:val="26"/>
          <w:szCs w:val="26"/>
        </w:rPr>
        <w:t xml:space="preserve">A Journey Through Scripture</w:t>
      </w:r>
    </w:p>
    <w:p>
      <w:pPr>
        <w:spacing w:before="0" w:after="80"/>
        <w:jc w:val="center"/>
      </w:pPr>
      <w:r>
        <w:rPr>
          <w:rFonts w:ascii="Arial" w:cs="Arial" w:eastAsia="Arial" w:hAnsi="Arial"/>
          <w:b/>
          <w:bCs/>
          <w:caps/>
          <w:color w:val="555555"/>
          <w:sz w:val="24"/>
          <w:szCs w:val="24"/>
        </w:rPr>
        <w:t xml:space="preserve">EPISODE 6  —  Words That Deny What We Claim to Believe</w:t>
      </w:r>
    </w:p>
    <w:p>
      <w:pPr>
        <w:pBdr>
          <w:bottom w:val="single" w:color="8B6914" w:sz="6" w:space="8"/>
        </w:pBdr>
        <w:spacing w:before="0" w:after="320"/>
        <w:jc w:val="center"/>
      </w:pPr>
      <w:r>
        <w:rPr>
          <w:rFonts w:ascii="Arial" w:cs="Arial" w:eastAsia="Arial" w:hAnsi="Arial"/>
          <w:i/>
          <w:iCs/>
          <w:color w:val="999999"/>
          <w:sz w:val="22"/>
          <w:szCs w:val="22"/>
        </w:rPr>
        <w:t xml:space="preserve">Titus 1:13b–16  ·  10–12 minutes</w:t>
      </w:r>
    </w:p>
    <w:p>
      <w:pPr>
        <w:spacing w:before="40" w:after="4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OPENING PRAYER</w:t>
      </w:r>
    </w:p>
    <w:p>
      <w:pPr>
        <w:spacing w:before="80" w:after="80"/>
      </w:pPr>
      <w:r>
        <w:rPr>
          <w:rFonts w:ascii="Arial" w:cs="Arial" w:eastAsia="Arial" w:hAnsi="Arial"/>
          <w:i/>
          <w:iCs/>
          <w:color w:val="888888"/>
          <w:sz w:val="22"/>
          <w:szCs w:val="22"/>
        </w:rPr>
        <w:t xml:space="preserve">[Pause before opening the text — invite God into the study]</w:t>
      </w:r>
    </w:p>
    <w:p>
      <w:pPr>
        <w:spacing w:before="40" w:after="40"/>
      </w:pPr>
      <w:r>
        <w:t xml:space="preserve"/>
      </w:r>
    </w:p>
    <w:p>
      <w:pPr>
        <w:pBdr>
          <w:left w:val="single" w:color="5A8A5A" w:sz="8" w:space="12"/>
        </w:pBdr>
        <w:spacing w:before="120" w:after="120"/>
        <w:ind w:left="720" w:right="720"/>
      </w:pPr>
      <w:r>
        <w:rPr>
          <w:rFonts w:ascii="Georgia" w:cs="Georgia" w:eastAsia="Georgia" w:hAnsi="Georgia"/>
          <w:i/>
          <w:iCs/>
          <w:color w:val="3A5A3A"/>
          <w:sz w:val="24"/>
          <w:szCs w:val="24"/>
        </w:rPr>
        <w:t xml:space="preserve">Father, give us honest hearts. Where our lives contradict our confession, convict us — not to condemn us, but to restore us to integrity. Let what we say and what we do tell the same story. In Jesus’ name, Amen.</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COLD OPEN</w:t>
      </w:r>
    </w:p>
    <w:p>
      <w:pPr>
        <w:spacing w:before="80" w:after="80"/>
      </w:pPr>
      <w:r>
        <w:rPr>
          <w:rFonts w:ascii="Arial" w:cs="Arial" w:eastAsia="Arial" w:hAnsi="Arial"/>
          <w:i/>
          <w:iCs/>
          <w:color w:val="888888"/>
          <w:sz w:val="22"/>
          <w:szCs w:val="22"/>
        </w:rPr>
        <w:t xml:space="preserve">[Personal and a little uncomfortable — invite honest self-examination from the start]</w:t>
      </w:r>
    </w:p>
    <w:p>
      <w:pPr>
        <w:spacing w:before="40" w:after="40"/>
      </w:pPr>
      <w:r>
        <w:t xml:space="preserve"/>
      </w:r>
    </w:p>
    <w:p>
      <w:pPr>
        <w:spacing w:before="80" w:after="120"/>
      </w:pPr>
      <w:r>
        <w:rPr>
          <w:rFonts w:ascii="Georgia" w:cs="Georgia" w:eastAsia="Georgia" w:hAnsi="Georgia"/>
          <w:color w:val="333333"/>
          <w:sz w:val="24"/>
          <w:szCs w:val="24"/>
        </w:rPr>
        <w:t xml:space="preserve">It is possible to profess faith with your mouth and deny it with your life.</w:t>
      </w:r>
    </w:p>
    <w:p>
      <w:pPr>
        <w:spacing w:before="80" w:after="120"/>
      </w:pPr>
      <w:r>
        <w:rPr>
          <w:rFonts w:ascii="Georgia" w:cs="Georgia" w:eastAsia="Georgia" w:hAnsi="Georgia"/>
          <w:color w:val="333333"/>
          <w:sz w:val="24"/>
          <w:szCs w:val="24"/>
        </w:rPr>
        <w:t xml:space="preserve">That sentence is not pleasant to sit with. But Paul puts it plainly in verse 16, and he doesn’t soften it. He is describing people who say the right things and live the wrong ones — whose theology is correct on paper but nowhere in evidence in how they actually behave.</w:t>
      </w:r>
    </w:p>
    <w:p>
      <w:pPr>
        <w:spacing w:before="80" w:after="120"/>
      </w:pPr>
      <w:r>
        <w:rPr>
          <w:rFonts w:ascii="Georgia" w:cs="Georgia" w:eastAsia="Georgia" w:hAnsi="Georgia"/>
          <w:color w:val="333333"/>
          <w:sz w:val="24"/>
          <w:szCs w:val="24"/>
        </w:rPr>
        <w:t xml:space="preserve">And here’s the uncomfortable part: Paul is not writing this only about the false teachers in Crete. He is writing it as a mirror. Today on Episode 6, we finish chapter 1. We’re in Titus 1, verses 13b through 16.</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1 — A DEFILED CONSCIENCE AND A DISTORTED WORLD</w:t>
      </w:r>
    </w:p>
    <w:p>
      <w:pPr>
        <w:spacing w:before="80" w:after="80"/>
      </w:pPr>
      <w:r>
        <w:rPr>
          <w:rFonts w:ascii="Arial" w:cs="Arial" w:eastAsia="Arial" w:hAnsi="Arial"/>
          <w:i/>
          <w:iCs/>
          <w:color w:val="888888"/>
          <w:sz w:val="22"/>
          <w:szCs w:val="22"/>
        </w:rPr>
        <w:t xml:space="preserve">[This is a diagnostic segment — help listeners understand the mechanism]</w:t>
      </w:r>
    </w:p>
    <w:p>
      <w:pPr>
        <w:spacing w:before="40" w:after="40"/>
      </w:pPr>
      <w:r>
        <w:t xml:space="preserve"/>
      </w:r>
    </w:p>
    <w:p>
      <w:pPr>
        <w:spacing w:before="80" w:after="120"/>
      </w:pPr>
      <w:r>
        <w:rPr>
          <w:rFonts w:ascii="Georgia" w:cs="Georgia" w:eastAsia="Georgia" w:hAnsi="Georgia"/>
          <w:color w:val="333333"/>
          <w:sz w:val="24"/>
          <w:szCs w:val="24"/>
        </w:rPr>
        <w:t xml:space="preserve">Verse 15 contains one of the most psychologically precise statements in all of Paul’s letters:</w:t>
      </w:r>
    </w:p>
    <w:p>
      <w:pPr>
        <w:pBdr>
          <w:left w:val="single" w:color="8B6914" w:sz="8" w:space="12"/>
        </w:pBdr>
        <w:spacing w:before="120" w:after="120"/>
        <w:ind w:left="720" w:right="720"/>
      </w:pPr>
      <w:r>
        <w:rPr>
          <w:rFonts w:ascii="Georgia" w:cs="Georgia" w:eastAsia="Georgia" w:hAnsi="Georgia"/>
          <w:i/>
          <w:iCs/>
          <w:color w:val="4A3A80"/>
          <w:sz w:val="24"/>
          <w:szCs w:val="24"/>
        </w:rPr>
        <w:t xml:space="preserve">To the pure, all things are pure; but to the defiled and unbelieving, nothing is pure. Indeed, both their minds and their consciences are defiled.</w:t>
      </w:r>
    </w:p>
    <w:p>
      <w:pPr>
        <w:spacing w:before="80" w:after="120"/>
      </w:pPr>
      <w:r>
        <w:rPr>
          <w:rFonts w:ascii="Georgia" w:cs="Georgia" w:eastAsia="Georgia" w:hAnsi="Georgia"/>
          <w:color w:val="333333"/>
          <w:sz w:val="24"/>
          <w:szCs w:val="24"/>
        </w:rPr>
        <w:t xml:space="preserve">A person with a clean conscience — someone whose heart has been washed by the gospel — can engage with the world from a place of trust and clarity. But a person whose conscience is defiled — corrupted by sin, self-deception, or bad doctrine — can’t see anything clearly. Everything gets filtered through that corruption. Even what is pure looks suspect to them.</w:t>
      </w:r>
    </w:p>
    <w:p>
      <w:pPr>
        <w:spacing w:before="80" w:after="120"/>
      </w:pPr>
      <w:r>
        <w:rPr>
          <w:rFonts w:ascii="Georgia" w:cs="Georgia" w:eastAsia="Georgia" w:hAnsi="Georgia"/>
          <w:color w:val="333333"/>
          <w:sz w:val="24"/>
          <w:szCs w:val="24"/>
        </w:rPr>
        <w:t xml:space="preserve">This is why false teaching is so damaging at the root level. It doesn’t just change what people believe — it changes how they see.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2 — JEWISH MYTHS AND COMMANDS OF MEN</w:t>
      </w:r>
    </w:p>
    <w:p>
      <w:pPr>
        <w:spacing w:before="80" w:after="80"/>
      </w:pPr>
      <w:r>
        <w:rPr>
          <w:rFonts w:ascii="Arial" w:cs="Arial" w:eastAsia="Arial" w:hAnsi="Arial"/>
          <w:i/>
          <w:iCs/>
          <w:color w:val="888888"/>
          <w:sz w:val="22"/>
          <w:szCs w:val="22"/>
        </w:rPr>
        <w:t xml:space="preserve">[Connect back to Episode 5 — build the thread]</w:t>
      </w:r>
    </w:p>
    <w:p>
      <w:pPr>
        <w:spacing w:before="40" w:after="40"/>
      </w:pPr>
      <w:r>
        <w:t xml:space="preserve"/>
      </w:r>
    </w:p>
    <w:p>
      <w:pPr>
        <w:spacing w:before="80" w:after="120"/>
      </w:pPr>
      <w:r>
        <w:rPr>
          <w:rFonts w:ascii="Georgia" w:cs="Georgia" w:eastAsia="Georgia" w:hAnsi="Georgia"/>
          <w:color w:val="333333"/>
          <w:sz w:val="24"/>
          <w:szCs w:val="24"/>
        </w:rPr>
        <w:t xml:space="preserve">Verse 14 tells us specifically what these false teachers were promoting — Jewish myths and the commands of people who have rejected the truth.</w:t>
      </w:r>
    </w:p>
    <w:p>
      <w:pPr>
        <w:spacing w:before="80" w:after="120"/>
      </w:pPr>
      <w:r>
        <w:rPr>
          <w:rFonts w:ascii="Georgia" w:cs="Georgia" w:eastAsia="Georgia" w:hAnsi="Georgia"/>
          <w:color w:val="333333"/>
          <w:sz w:val="24"/>
          <w:szCs w:val="24"/>
        </w:rPr>
        <w:t xml:space="preserve">Jewish myths likely refers to speculative expansions of Old Testament stories. Commands of men refers to human-made religious rules elevated to the level of divine requirement.</w:t>
      </w:r>
    </w:p>
    <w:p>
      <w:pPr>
        <w:spacing w:before="80" w:after="120"/>
      </w:pPr>
      <w:r>
        <w:rPr>
          <w:rFonts w:ascii="Georgia" w:cs="Georgia" w:eastAsia="Georgia" w:hAnsi="Georgia"/>
          <w:color w:val="333333"/>
          <w:sz w:val="24"/>
          <w:szCs w:val="24"/>
        </w:rPr>
        <w:t xml:space="preserve">And here’s why Paul sees this as a gospel issue: when you add human requirements to the gospel, you shift the basis of acceptance before God from what Christ has done to what you do. The result is a Christianity more anxious, more performance-driven, more focused on the maintenance of rules than on the freedom of grace.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3 — DETESTABLE, DISOBEDIENT, UNFIT</w:t>
      </w:r>
    </w:p>
    <w:p>
      <w:pPr>
        <w:spacing w:before="80" w:after="80"/>
      </w:pPr>
      <w:r>
        <w:rPr>
          <w:rFonts w:ascii="Arial" w:cs="Arial" w:eastAsia="Arial" w:hAnsi="Arial"/>
          <w:i/>
          <w:iCs/>
          <w:color w:val="888888"/>
          <w:sz w:val="22"/>
          <w:szCs w:val="22"/>
        </w:rPr>
        <w:t xml:space="preserve">[This is the hard section — don’t apologize for it, but explain it with pastoral care]</w:t>
      </w:r>
    </w:p>
    <w:p>
      <w:pPr>
        <w:spacing w:before="40" w:after="40"/>
      </w:pPr>
      <w:r>
        <w:t xml:space="preserve"/>
      </w:r>
    </w:p>
    <w:p>
      <w:pPr>
        <w:spacing w:before="80" w:after="120"/>
      </w:pPr>
      <w:r>
        <w:rPr>
          <w:rFonts w:ascii="Georgia" w:cs="Georgia" w:eastAsia="Georgia" w:hAnsi="Georgia"/>
          <w:color w:val="333333"/>
          <w:sz w:val="24"/>
          <w:szCs w:val="24"/>
        </w:rPr>
        <w:t xml:space="preserve">Verse 16 ends with a devastating summary:</w:t>
      </w:r>
    </w:p>
    <w:p>
      <w:pPr>
        <w:pBdr>
          <w:left w:val="single" w:color="8B6914" w:sz="8" w:space="12"/>
        </w:pBdr>
        <w:spacing w:before="120" w:after="120"/>
        <w:ind w:left="720" w:right="720"/>
      </w:pPr>
      <w:r>
        <w:rPr>
          <w:rFonts w:ascii="Georgia" w:cs="Georgia" w:eastAsia="Georgia" w:hAnsi="Georgia"/>
          <w:i/>
          <w:iCs/>
          <w:color w:val="4A3A80"/>
          <w:sz w:val="24"/>
          <w:szCs w:val="24"/>
        </w:rPr>
        <w:t xml:space="preserve">They profess to know God, but by their actions they deny Him. They are detestable, disobedient, and unfit for any good deed.</w:t>
      </w:r>
    </w:p>
    <w:p>
      <w:pPr>
        <w:spacing w:before="80" w:after="120"/>
      </w:pPr>
      <w:r>
        <w:rPr>
          <w:rFonts w:ascii="Georgia" w:cs="Georgia" w:eastAsia="Georgia" w:hAnsi="Georgia"/>
          <w:color w:val="333333"/>
          <w:sz w:val="24"/>
          <w:szCs w:val="24"/>
        </w:rPr>
        <w:t xml:space="preserve">Three words. Detestable. Disobedient. Unfit for any good deed.</w:t>
      </w:r>
    </w:p>
    <w:p>
      <w:pPr>
        <w:spacing w:before="80" w:after="120"/>
      </w:pPr>
      <w:r>
        <w:rPr>
          <w:rFonts w:ascii="Georgia" w:cs="Georgia" w:eastAsia="Georgia" w:hAnsi="Georgia"/>
          <w:color w:val="333333"/>
          <w:sz w:val="24"/>
          <w:szCs w:val="24"/>
        </w:rPr>
        <w:t xml:space="preserve">Detestable — bdelyktoi — used in the Old Testament for things unacceptable before God. These teachers, for all their religious performance, are unacceptable before the very God they claim to represent.</w:t>
      </w:r>
    </w:p>
    <w:p>
      <w:pPr>
        <w:spacing w:before="80" w:after="120"/>
      </w:pPr>
      <w:r>
        <w:rPr>
          <w:rFonts w:ascii="Georgia" w:cs="Georgia" w:eastAsia="Georgia" w:hAnsi="Georgia"/>
          <w:color w:val="333333"/>
          <w:sz w:val="24"/>
          <w:szCs w:val="24"/>
        </w:rPr>
        <w:t xml:space="preserve">Disobedient — apeitheis — not persuadable, resistant to truth. They have heard the gospel and chosen not to submit to it.</w:t>
      </w:r>
    </w:p>
    <w:p>
      <w:pPr>
        <w:spacing w:before="80" w:after="120"/>
      </w:pPr>
      <w:r>
        <w:rPr>
          <w:rFonts w:ascii="Georgia" w:cs="Georgia" w:eastAsia="Georgia" w:hAnsi="Georgia"/>
          <w:color w:val="333333"/>
          <w:sz w:val="24"/>
          <w:szCs w:val="24"/>
        </w:rPr>
        <w:t xml:space="preserve">Unfit for any good deed — adokimoi — a metallurgy word describing metal tested and found counterfeit. No real substance. Religion without reality.</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4 — BELIEF AND BEHAVIOR ARE INSEPARABLE</w:t>
      </w:r>
    </w:p>
    <w:p>
      <w:pPr>
        <w:spacing w:before="80" w:after="80"/>
      </w:pPr>
      <w:r>
        <w:rPr>
          <w:rFonts w:ascii="Arial" w:cs="Arial" w:eastAsia="Arial" w:hAnsi="Arial"/>
          <w:i/>
          <w:iCs/>
          <w:color w:val="888888"/>
          <w:sz w:val="22"/>
          <w:szCs w:val="22"/>
        </w:rPr>
        <w:t xml:space="preserve">[Draw the through-line — this is the letter’s master theme]</w:t>
      </w:r>
    </w:p>
    <w:p>
      <w:pPr>
        <w:spacing w:before="40" w:after="40"/>
      </w:pPr>
      <w:r>
        <w:t xml:space="preserve"/>
      </w:r>
    </w:p>
    <w:p>
      <w:pPr>
        <w:spacing w:before="80" w:after="120"/>
      </w:pPr>
      <w:r>
        <w:rPr>
          <w:rFonts w:ascii="Georgia" w:cs="Georgia" w:eastAsia="Georgia" w:hAnsi="Georgia"/>
          <w:color w:val="333333"/>
          <w:sz w:val="24"/>
          <w:szCs w:val="24"/>
        </w:rPr>
        <w:t xml:space="preserve">We have now reached the end of chapter 1. Before we move into chapter 2, I want to name the thread Paul has been weaving from verse 1.</w:t>
      </w:r>
    </w:p>
    <w:p>
      <w:pPr>
        <w:spacing w:before="80" w:after="120"/>
      </w:pPr>
      <w:r>
        <w:rPr>
          <w:rFonts w:ascii="Georgia" w:cs="Georgia" w:eastAsia="Georgia" w:hAnsi="Georgia"/>
          <w:color w:val="333333"/>
          <w:sz w:val="24"/>
          <w:szCs w:val="24"/>
        </w:rPr>
        <w:t xml:space="preserve">In verse 1, he described his mission as producing knowledge of the truth that leads to godliness. In verses 5 through 9, he described elders who hold firmly to the faithful word. In verses 10 through 16, he described false teachers whose corrupt belief produces corrupt living.</w:t>
      </w:r>
    </w:p>
    <w:p>
      <w:pPr>
        <w:spacing w:before="80" w:after="120"/>
      </w:pPr>
      <w:r>
        <w:rPr>
          <w:rFonts w:ascii="Georgia" w:cs="Georgia" w:eastAsia="Georgia" w:hAnsi="Georgia"/>
          <w:color w:val="333333"/>
          <w:sz w:val="24"/>
          <w:szCs w:val="24"/>
        </w:rPr>
        <w:t xml:space="preserve">The pattern is unmistakable: what you truly believe will show up in how you live. The gospel is not information to be stored. It is a seed to be planted. And the fruit it bears — or fails to bear — tells you something true about the soil.</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DISCUSSION QUESTIONS</w:t>
      </w:r>
    </w:p>
    <w:p>
      <w:pPr>
        <w:spacing w:before="80" w:after="80"/>
      </w:pPr>
      <w:r>
        <w:rPr>
          <w:rFonts w:ascii="Arial" w:cs="Arial" w:eastAsia="Arial" w:hAnsi="Arial"/>
          <w:i/>
          <w:iCs/>
          <w:color w:val="888888"/>
          <w:sz w:val="22"/>
          <w:szCs w:val="22"/>
        </w:rPr>
        <w:t xml:space="preserve">[Personal and reflective — make room for honest answers]</w:t>
      </w:r>
    </w:p>
    <w:p>
      <w:pPr>
        <w:spacing w:before="40" w:after="40"/>
      </w:pPr>
      <w:r>
        <w:t xml:space="preserve"/>
      </w:r>
    </w:p>
    <w:p>
      <w:pPr>
        <w:spacing w:before="80" w:after="120"/>
      </w:pPr>
      <w:r>
        <w:rPr>
          <w:rFonts w:ascii="Georgia" w:cs="Georgia" w:eastAsia="Georgia" w:hAnsi="Georgia"/>
          <w:color w:val="333333"/>
          <w:sz w:val="24"/>
          <w:szCs w:val="24"/>
        </w:rPr>
        <w:t xml:space="preserve">Three questions for this week:</w:t>
      </w:r>
    </w:p>
    <w:p>
      <w:pPr>
        <w:spacing w:before="40" w:after="40"/>
      </w:pPr>
      <w:r>
        <w:t xml:space="preserve"/>
      </w:r>
    </w:p>
    <w:p>
      <w:pPr>
        <w:spacing w:before="160" w:after="120"/>
        <w:ind w:left="360"/>
      </w:pPr>
      <w:r>
        <w:rPr>
          <w:rFonts w:ascii="Georgia" w:cs="Georgia" w:eastAsia="Georgia" w:hAnsi="Georgia"/>
          <w:b/>
          <w:bCs/>
          <w:color w:val="8B6914"/>
          <w:sz w:val="24"/>
          <w:szCs w:val="24"/>
        </w:rPr>
        <w:t xml:space="preserve">1.  </w:t>
      </w:r>
      <w:r>
        <w:rPr>
          <w:rFonts w:ascii="Georgia" w:cs="Georgia" w:eastAsia="Georgia" w:hAnsi="Georgia"/>
          <w:color w:val="333333"/>
          <w:sz w:val="24"/>
          <w:szCs w:val="24"/>
        </w:rPr>
        <w:t xml:space="preserve">What actions in a person’s life would you say ‘deny’ God — even if they claim belief? Where do you draw that line?</w:t>
      </w:r>
    </w:p>
    <w:p>
      <w:pPr>
        <w:spacing w:before="160" w:after="120"/>
        <w:ind w:left="360"/>
      </w:pPr>
      <w:r>
        <w:rPr>
          <w:rFonts w:ascii="Georgia" w:cs="Georgia" w:eastAsia="Georgia" w:hAnsi="Georgia"/>
          <w:b/>
          <w:bCs/>
          <w:color w:val="8B6914"/>
          <w:sz w:val="24"/>
          <w:szCs w:val="24"/>
        </w:rPr>
        <w:t xml:space="preserve">2.  </w:t>
      </w:r>
      <w:r>
        <w:rPr>
          <w:rFonts w:ascii="Georgia" w:cs="Georgia" w:eastAsia="Georgia" w:hAnsi="Georgia"/>
          <w:color w:val="333333"/>
          <w:sz w:val="24"/>
          <w:szCs w:val="24"/>
        </w:rPr>
        <w:t xml:space="preserve">How can someone add human rules to grace — and why does Paul see that as a gospel issue, not just a preference?</w:t>
      </w:r>
    </w:p>
    <w:p>
      <w:pPr>
        <w:spacing w:before="160" w:after="120"/>
        <w:ind w:left="360"/>
      </w:pPr>
      <w:r>
        <w:rPr>
          <w:rFonts w:ascii="Georgia" w:cs="Georgia" w:eastAsia="Georgia" w:hAnsi="Georgia"/>
          <w:b/>
          <w:bCs/>
          <w:color w:val="8B6914"/>
          <w:sz w:val="24"/>
          <w:szCs w:val="24"/>
        </w:rPr>
        <w:t xml:space="preserve">3.  </w:t>
      </w:r>
      <w:r>
        <w:rPr>
          <w:rFonts w:ascii="Georgia" w:cs="Georgia" w:eastAsia="Georgia" w:hAnsi="Georgia"/>
          <w:color w:val="333333"/>
          <w:sz w:val="24"/>
          <w:szCs w:val="24"/>
        </w:rPr>
        <w:t xml:space="preserve">Is there a gap between what you say you believe and how you actually live? What creates that gap — and what would it take to close it?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CLOSING</w:t>
      </w:r>
    </w:p>
    <w:p>
      <w:pPr>
        <w:spacing w:before="80" w:after="80"/>
      </w:pPr>
      <w:r>
        <w:rPr>
          <w:rFonts w:ascii="Arial" w:cs="Arial" w:eastAsia="Arial" w:hAnsi="Arial"/>
          <w:i/>
          <w:iCs/>
          <w:color w:val="888888"/>
          <w:sz w:val="22"/>
          <w:szCs w:val="22"/>
        </w:rPr>
        <w:t xml:space="preserve">[Grounded and direct — send them away with something to carry]</w:t>
      </w:r>
    </w:p>
    <w:p>
      <w:pPr>
        <w:spacing w:before="40" w:after="40"/>
      </w:pPr>
      <w:r>
        <w:t xml:space="preserve"/>
      </w:r>
    </w:p>
    <w:p>
      <w:pPr>
        <w:pBdr>
          <w:top w:val="single" w:color="DDCCAA" w:sz="2" w:space="6"/>
          <w:bottom w:val="single" w:color="DDCCAA" w:sz="2" w:space="6"/>
        </w:pBdr>
        <w:spacing w:before="200" w:after="200"/>
        <w:jc w:val="center"/>
      </w:pPr>
      <w:r>
        <w:rPr>
          <w:rFonts w:ascii="Georgia" w:cs="Georgia" w:eastAsia="Georgia" w:hAnsi="Georgia"/>
          <w:b/>
          <w:bCs/>
          <w:i/>
          <w:iCs/>
          <w:color w:val="8B6914"/>
          <w:sz w:val="26"/>
          <w:szCs w:val="26"/>
        </w:rPr>
        <w:t xml:space="preserve">Does your life confirm or contradict your confession?</w:t>
      </w:r>
    </w:p>
    <w:p>
      <w:pPr>
        <w:spacing w:before="80" w:after="120"/>
      </w:pPr>
      <w:r>
        <w:rPr>
          <w:rFonts w:ascii="Georgia" w:cs="Georgia" w:eastAsia="Georgia" w:hAnsi="Georgia"/>
          <w:color w:val="333333"/>
          <w:sz w:val="24"/>
          <w:szCs w:val="24"/>
        </w:rPr>
        <w:t xml:space="preserve">This is not about perfection. This is about integrity. The alignment between what we say we believe and what we actually live. A faith that only exists in words is not the kind of faith Paul is talking about.</w:t>
      </w:r>
    </w:p>
    <w:p>
      <w:pPr>
        <w:spacing w:before="40" w:after="40"/>
      </w:pPr>
      <w:r>
        <w:t xml:space="preserve"/>
      </w:r>
    </w:p>
    <w:p>
      <w:pPr>
        <w:spacing w:before="80" w:after="120"/>
      </w:pPr>
      <w:r>
        <w:rPr>
          <w:rFonts w:ascii="Georgia" w:cs="Georgia" w:eastAsia="Georgia" w:hAnsi="Georgia"/>
          <w:color w:val="333333"/>
          <w:sz w:val="24"/>
          <w:szCs w:val="24"/>
        </w:rPr>
        <w:t xml:space="preserve">Next episode, we turn the page to chapter 2 — and the tone shifts. Paul moves from warning to vision.</w:t>
      </w:r>
    </w:p>
    <w:p>
      <w:pPr>
        <w:spacing w:before="40" w:after="40"/>
      </w:pPr>
      <w:r>
        <w:t xml:space="preserve"/>
      </w:r>
    </w:p>
    <w:p>
      <w:pPr>
        <w:spacing w:before="240" w:after="120"/>
        <w:jc w:val="center"/>
      </w:pPr>
      <w:r>
        <w:rPr>
          <w:rFonts w:ascii="Georgia" w:cs="Georgia" w:eastAsia="Georgia" w:hAnsi="Georgia"/>
          <w:b/>
          <w:bCs/>
          <w:i/>
          <w:iCs/>
          <w:color w:val="8B6914"/>
          <w:sz w:val="24"/>
          <w:szCs w:val="24"/>
        </w:rPr>
        <w:t xml:space="preserve">I’m Nate, and this is Verse by Verse with Nate: A Journey Through Scripture.</w:t>
      </w:r>
    </w:p>
    <w:p>
      <w:pPr>
        <w:spacing w:before="0" w:after="320"/>
        <w:jc w:val="center"/>
      </w:pPr>
      <w:r>
        <w:rPr>
          <w:rFonts w:ascii="Georgia" w:cs="Georgia" w:eastAsia="Georgia" w:hAnsi="Georgia"/>
          <w:i/>
          <w:iCs/>
          <w:color w:val="555555"/>
          <w:sz w:val="24"/>
          <w:szCs w:val="24"/>
        </w:rPr>
        <w:t xml:space="preserve">Until next time — keep going.</w:t>
      </w:r>
    </w:p>
    <w:p>
      <w:pPr>
        <w:spacing w:before="200" w:after="0"/>
        <w:jc w:val="center"/>
      </w:pPr>
      <w:r>
        <w:rPr>
          <w:rFonts w:ascii="Arial" w:cs="Arial" w:eastAsia="Arial" w:hAnsi="Arial"/>
          <w:i/>
          <w:iCs/>
          <w:color w:val="AAAAAA"/>
          <w:sz w:val="20"/>
          <w:szCs w:val="20"/>
        </w:rPr>
        <w:t xml:space="preserve">— End of Episode 6 —</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CCAA" w:sz="2" w:space="6"/>
      </w:pBdr>
      <w:jc w:val="center"/>
    </w:pPr>
    <w:r>
      <w:rPr>
        <w:rFonts w:ascii="Arial" w:cs="Arial" w:eastAsia="Arial" w:hAnsi="Arial"/>
        <w:color w:val="999999"/>
        <w:sz w:val="18"/>
        <w:szCs w:val="18"/>
      </w:rPr>
      <w:t xml:space="preserve">Verse by Verse with Nate  •  Episode 6  •  </w:t>
    </w:r>
    <w:r>
      <w:rPr>
        <w:rFonts w:ascii="Arial" w:cs="Arial" w:eastAsia="Arial" w:hAnsi="Arial"/>
        <w:i/>
        <w:iCs/>
        <w:color w:val="999999"/>
        <w:sz w:val="18"/>
        <w:szCs w:val="18"/>
      </w:rPr>
      <w:t xml:space="preserve">Words That Deny What We Claim to Believe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333333"/>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2026-03-22T19:29:08.083Z</dcterms:created>
  <dcterms:modified xsi:type="dcterms:W3CDTF">2026-03-22T19:29:08.083Z</dcterms:modified>
</cp:coreProperties>
</file>

<file path=docProps/custom.xml><?xml version="1.0" encoding="utf-8"?>
<Properties xmlns="http://schemas.openxmlformats.org/officeDocument/2006/custom-properties" xmlns:vt="http://schemas.openxmlformats.org/officeDocument/2006/docPropsVTypes"/>
</file>